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226" w14:textId="77777777" w:rsidR="001503F4" w:rsidRDefault="001503F4" w:rsidP="001503F4">
      <w:pPr>
        <w:pStyle w:val="Default"/>
      </w:pPr>
    </w:p>
    <w:p w14:paraId="389FA016" w14:textId="0375B422" w:rsidR="001503F4" w:rsidRPr="001503F4" w:rsidRDefault="001503F4" w:rsidP="001503F4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1503F4">
        <w:rPr>
          <w:b/>
          <w:bCs/>
          <w:sz w:val="23"/>
          <w:szCs w:val="23"/>
          <w:u w:val="single"/>
        </w:rPr>
        <w:t>VÝZVA K PODÁNÍ NABÍDKY</w:t>
      </w:r>
    </w:p>
    <w:p w14:paraId="21E2AF32" w14:textId="558C3140" w:rsidR="001503F4" w:rsidRPr="001503F4" w:rsidRDefault="001503F4" w:rsidP="001503F4">
      <w:pPr>
        <w:pStyle w:val="Default"/>
        <w:jc w:val="center"/>
        <w:rPr>
          <w:sz w:val="23"/>
          <w:szCs w:val="23"/>
          <w:u w:val="single"/>
        </w:rPr>
      </w:pPr>
      <w:r w:rsidRPr="001503F4">
        <w:rPr>
          <w:b/>
          <w:bCs/>
          <w:sz w:val="23"/>
          <w:szCs w:val="23"/>
          <w:u w:val="single"/>
        </w:rPr>
        <w:t>pro veřejnou zakázku malého rozsahu</w:t>
      </w:r>
    </w:p>
    <w:p w14:paraId="029B7A41" w14:textId="77777777" w:rsidR="001503F4" w:rsidRDefault="001503F4" w:rsidP="001503F4">
      <w:pPr>
        <w:pStyle w:val="Default"/>
        <w:rPr>
          <w:b/>
          <w:bCs/>
          <w:sz w:val="23"/>
          <w:szCs w:val="23"/>
        </w:rPr>
      </w:pPr>
    </w:p>
    <w:p w14:paraId="1067E084" w14:textId="21ADBE98" w:rsidR="001503F4" w:rsidRDefault="001503F4" w:rsidP="001503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ZADÁVACÍ PODMÍNKY </w:t>
      </w:r>
    </w:p>
    <w:p w14:paraId="2175A2CB" w14:textId="77777777" w:rsidR="001503F4" w:rsidRDefault="001503F4" w:rsidP="001503F4">
      <w:pPr>
        <w:pStyle w:val="Default"/>
        <w:rPr>
          <w:sz w:val="23"/>
          <w:szCs w:val="23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1503F4" w14:paraId="0870AE1C" w14:textId="77777777" w:rsidTr="001503F4">
        <w:tc>
          <w:tcPr>
            <w:tcW w:w="2830" w:type="dxa"/>
          </w:tcPr>
          <w:p w14:paraId="61EB96DD" w14:textId="71892FAD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6232" w:type="dxa"/>
          </w:tcPr>
          <w:p w14:paraId="7C606054" w14:textId="2B1BAFF5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„</w:t>
            </w:r>
            <w:r w:rsidR="00E20CAB">
              <w:rPr>
                <w:b/>
                <w:bCs/>
                <w:sz w:val="22"/>
                <w:szCs w:val="22"/>
              </w:rPr>
              <w:t>Oprava podlahy</w:t>
            </w:r>
            <w:r w:rsidR="00E012D4">
              <w:rPr>
                <w:b/>
                <w:bCs/>
                <w:sz w:val="22"/>
                <w:szCs w:val="22"/>
              </w:rPr>
              <w:t xml:space="preserve"> včetně pokládky linolea</w:t>
            </w:r>
            <w:r w:rsidR="00E20CAB">
              <w:rPr>
                <w:b/>
                <w:bCs/>
                <w:sz w:val="22"/>
                <w:szCs w:val="22"/>
              </w:rPr>
              <w:t xml:space="preserve"> v 1.NP</w:t>
            </w:r>
            <w:r w:rsidRPr="001503F4">
              <w:rPr>
                <w:b/>
                <w:bCs/>
                <w:sz w:val="22"/>
                <w:szCs w:val="22"/>
              </w:rPr>
              <w:t xml:space="preserve"> na odloučeném pracovišti na adrese Frýdecká 426/28, Ostrava – Kunčice</w:t>
            </w:r>
            <w:r w:rsidR="00E012D4">
              <w:rPr>
                <w:b/>
                <w:bCs/>
                <w:sz w:val="22"/>
                <w:szCs w:val="22"/>
              </w:rPr>
              <w:t>“</w:t>
            </w:r>
          </w:p>
          <w:p w14:paraId="26077DC5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</w:p>
        </w:tc>
      </w:tr>
      <w:tr w:rsidR="001503F4" w14:paraId="25086E76" w14:textId="77777777" w:rsidTr="001503F4">
        <w:tc>
          <w:tcPr>
            <w:tcW w:w="2830" w:type="dxa"/>
          </w:tcPr>
          <w:p w14:paraId="65D41CD8" w14:textId="17108198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výběrového řízení:</w:t>
            </w:r>
          </w:p>
        </w:tc>
        <w:tc>
          <w:tcPr>
            <w:tcW w:w="6232" w:type="dxa"/>
          </w:tcPr>
          <w:p w14:paraId="1CC2B8AE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Veřejná zakázka malého rozsahu dle ustanovení zákona č. 134/2016 Sb., o zadávání veřejných zakázek, ve znění pozdějších předpisů </w:t>
            </w:r>
          </w:p>
          <w:p w14:paraId="15637EE9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</w:p>
        </w:tc>
      </w:tr>
      <w:tr w:rsidR="001503F4" w14:paraId="5E3FA430" w14:textId="77777777" w:rsidTr="001503F4">
        <w:tc>
          <w:tcPr>
            <w:tcW w:w="2830" w:type="dxa"/>
          </w:tcPr>
          <w:p w14:paraId="4F827916" w14:textId="5082E6A0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veřejné zakázky:</w:t>
            </w:r>
          </w:p>
        </w:tc>
        <w:tc>
          <w:tcPr>
            <w:tcW w:w="6232" w:type="dxa"/>
          </w:tcPr>
          <w:p w14:paraId="0FF7C4A7" w14:textId="5EFB2A53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Veřejná zakázka na stavební práce a </w:t>
            </w:r>
            <w:r w:rsidR="00E20CAB">
              <w:rPr>
                <w:b/>
                <w:bCs/>
                <w:sz w:val="22"/>
                <w:szCs w:val="22"/>
              </w:rPr>
              <w:t>pokládku podlahy</w:t>
            </w:r>
          </w:p>
          <w:p w14:paraId="5B6C2120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</w:p>
        </w:tc>
      </w:tr>
      <w:tr w:rsidR="001503F4" w14:paraId="2C489497" w14:textId="77777777" w:rsidTr="001503F4">
        <w:tc>
          <w:tcPr>
            <w:tcW w:w="2830" w:type="dxa"/>
          </w:tcPr>
          <w:p w14:paraId="4A8A9DED" w14:textId="087FD77B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Výsledek:</w:t>
            </w:r>
          </w:p>
        </w:tc>
        <w:tc>
          <w:tcPr>
            <w:tcW w:w="6232" w:type="dxa"/>
          </w:tcPr>
          <w:p w14:paraId="1A397D27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Uzavření smlouvy o dílo </w:t>
            </w:r>
          </w:p>
          <w:p w14:paraId="42D97ACB" w14:textId="77777777" w:rsidR="001503F4" w:rsidRDefault="001503F4" w:rsidP="001503F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DAFC2F" w14:textId="77777777" w:rsidR="001503F4" w:rsidRDefault="001503F4" w:rsidP="001503F4">
      <w:pPr>
        <w:pStyle w:val="Default"/>
        <w:rPr>
          <w:sz w:val="22"/>
          <w:szCs w:val="22"/>
        </w:rPr>
      </w:pPr>
    </w:p>
    <w:p w14:paraId="302FF3CB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Výzva k podání nabídky je zveřejněna na www stránkách zadavatele na adrese </w:t>
      </w:r>
    </w:p>
    <w:p w14:paraId="3AA86FD0" w14:textId="26B4D0DE" w:rsidR="001503F4" w:rsidRDefault="00E012D4" w:rsidP="001503F4">
      <w:pPr>
        <w:pStyle w:val="Default"/>
        <w:rPr>
          <w:color w:val="0462C1"/>
          <w:sz w:val="22"/>
          <w:szCs w:val="22"/>
        </w:rPr>
      </w:pPr>
      <w:hyperlink r:id="rId5" w:history="1">
        <w:r w:rsidR="001503F4" w:rsidRPr="006D0C6D">
          <w:rPr>
            <w:rStyle w:val="Hypertextovodkaz"/>
            <w:sz w:val="22"/>
            <w:szCs w:val="22"/>
          </w:rPr>
          <w:t>https://www.msbohuminska.cz</w:t>
        </w:r>
      </w:hyperlink>
      <w:r w:rsidR="001503F4">
        <w:rPr>
          <w:color w:val="0462C1"/>
          <w:sz w:val="22"/>
          <w:szCs w:val="22"/>
        </w:rPr>
        <w:t xml:space="preserve">  </w:t>
      </w:r>
    </w:p>
    <w:p w14:paraId="7D51D38B" w14:textId="77777777" w:rsidR="001503F4" w:rsidRDefault="001503F4" w:rsidP="001503F4">
      <w:pPr>
        <w:pStyle w:val="Default"/>
        <w:rPr>
          <w:color w:val="0462C1"/>
          <w:sz w:val="22"/>
          <w:szCs w:val="22"/>
        </w:rPr>
      </w:pPr>
    </w:p>
    <w:p w14:paraId="6AD659D3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Identifikační údaje o zadavateli </w:t>
      </w:r>
    </w:p>
    <w:p w14:paraId="3C40D6A2" w14:textId="77777777" w:rsidR="001503F4" w:rsidRDefault="001503F4" w:rsidP="001503F4">
      <w:pPr>
        <w:pStyle w:val="Defaul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EF1DE2" w14:paraId="7EB45E14" w14:textId="77777777" w:rsidTr="00EF1DE2">
        <w:tc>
          <w:tcPr>
            <w:tcW w:w="2830" w:type="dxa"/>
          </w:tcPr>
          <w:p w14:paraId="770A4853" w14:textId="2F22418D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zadavatele:</w:t>
            </w:r>
          </w:p>
        </w:tc>
        <w:tc>
          <w:tcPr>
            <w:tcW w:w="6232" w:type="dxa"/>
          </w:tcPr>
          <w:p w14:paraId="738057BC" w14:textId="77777777" w:rsidR="00EF1DE2" w:rsidRDefault="00EF1DE2" w:rsidP="00EF1D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Mateřská škola Slezská Ostrava, Bohumínská 68, příspěvková organizace </w:t>
            </w:r>
          </w:p>
          <w:p w14:paraId="60858E63" w14:textId="77777777" w:rsidR="00EF1DE2" w:rsidRDefault="00EF1DE2" w:rsidP="001503F4">
            <w:pPr>
              <w:pStyle w:val="Default"/>
              <w:rPr>
                <w:sz w:val="22"/>
                <w:szCs w:val="22"/>
              </w:rPr>
            </w:pPr>
          </w:p>
        </w:tc>
      </w:tr>
      <w:tr w:rsidR="00EF1DE2" w14:paraId="03A0CA11" w14:textId="77777777" w:rsidTr="00EF1DE2">
        <w:tc>
          <w:tcPr>
            <w:tcW w:w="2830" w:type="dxa"/>
          </w:tcPr>
          <w:p w14:paraId="688A179B" w14:textId="10CAC4FF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 zadavatele:</w:t>
            </w:r>
          </w:p>
        </w:tc>
        <w:tc>
          <w:tcPr>
            <w:tcW w:w="6232" w:type="dxa"/>
          </w:tcPr>
          <w:p w14:paraId="14B87658" w14:textId="5EC1964A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Bohumínská 450/68, 710 00 Ostrava – Slezská Ostrava</w:t>
            </w:r>
          </w:p>
        </w:tc>
      </w:tr>
      <w:tr w:rsidR="00EF1DE2" w14:paraId="43B01A25" w14:textId="77777777" w:rsidTr="00EF1DE2">
        <w:tc>
          <w:tcPr>
            <w:tcW w:w="2830" w:type="dxa"/>
          </w:tcPr>
          <w:p w14:paraId="4A749537" w14:textId="5F1C910C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 zadavatele:</w:t>
            </w:r>
          </w:p>
        </w:tc>
        <w:tc>
          <w:tcPr>
            <w:tcW w:w="6232" w:type="dxa"/>
          </w:tcPr>
          <w:p w14:paraId="758D2ACE" w14:textId="0746DF87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72542721</w:t>
            </w:r>
          </w:p>
        </w:tc>
      </w:tr>
      <w:tr w:rsidR="00EF1DE2" w14:paraId="34854808" w14:textId="77777777" w:rsidTr="00EF1DE2">
        <w:tc>
          <w:tcPr>
            <w:tcW w:w="2830" w:type="dxa"/>
          </w:tcPr>
          <w:p w14:paraId="55E7DA47" w14:textId="15B3666F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</w:p>
        </w:tc>
        <w:tc>
          <w:tcPr>
            <w:tcW w:w="6232" w:type="dxa"/>
          </w:tcPr>
          <w:p w14:paraId="3AADB1A8" w14:textId="4C598FBD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Milenou </w:t>
            </w:r>
            <w:proofErr w:type="spellStart"/>
            <w:r>
              <w:rPr>
                <w:sz w:val="22"/>
                <w:szCs w:val="22"/>
              </w:rPr>
              <w:t>Pollovou</w:t>
            </w:r>
            <w:proofErr w:type="spellEnd"/>
          </w:p>
        </w:tc>
      </w:tr>
      <w:tr w:rsidR="00EF1DE2" w14:paraId="120196FF" w14:textId="77777777" w:rsidTr="00EF1DE2">
        <w:tc>
          <w:tcPr>
            <w:tcW w:w="2830" w:type="dxa"/>
          </w:tcPr>
          <w:p w14:paraId="7829381D" w14:textId="32FC149E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6232" w:type="dxa"/>
          </w:tcPr>
          <w:p w14:paraId="605AAF3D" w14:textId="55D73AC0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739 418 144</w:t>
            </w:r>
          </w:p>
        </w:tc>
      </w:tr>
      <w:tr w:rsidR="00EF1DE2" w14:paraId="2CE34D21" w14:textId="77777777" w:rsidTr="00EF1DE2">
        <w:tc>
          <w:tcPr>
            <w:tcW w:w="2830" w:type="dxa"/>
          </w:tcPr>
          <w:p w14:paraId="5A6AB465" w14:textId="34ED4559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6232" w:type="dxa"/>
          </w:tcPr>
          <w:p w14:paraId="4A9763FA" w14:textId="15E137DC" w:rsidR="00EF1DE2" w:rsidRDefault="00EF1DE2" w:rsidP="001503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msbohuminskacz@gmail.com</w:t>
            </w:r>
          </w:p>
        </w:tc>
      </w:tr>
    </w:tbl>
    <w:p w14:paraId="2982CAE4" w14:textId="77777777" w:rsidR="00EF1DE2" w:rsidRDefault="00EF1DE2" w:rsidP="001503F4">
      <w:pPr>
        <w:pStyle w:val="Default"/>
        <w:rPr>
          <w:sz w:val="22"/>
          <w:szCs w:val="22"/>
        </w:rPr>
      </w:pPr>
    </w:p>
    <w:p w14:paraId="54C4E772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Vymezení požadovaného plnění </w:t>
      </w:r>
    </w:p>
    <w:p w14:paraId="20EFE113" w14:textId="77777777" w:rsidR="001503F4" w:rsidRDefault="001503F4" w:rsidP="001503F4">
      <w:pPr>
        <w:pStyle w:val="Default"/>
        <w:rPr>
          <w:sz w:val="22"/>
          <w:szCs w:val="22"/>
        </w:rPr>
      </w:pPr>
    </w:p>
    <w:p w14:paraId="4E146759" w14:textId="59E6FE8D" w:rsidR="00526A45" w:rsidRDefault="00526A45" w:rsidP="00526A45">
      <w:r w:rsidRPr="00526A45">
        <w:t xml:space="preserve">Předmětem této veřejné zakázky malého rozsahu je </w:t>
      </w:r>
      <w:r w:rsidR="00E20CAB">
        <w:t xml:space="preserve">oprava podlahy </w:t>
      </w:r>
      <w:r w:rsidR="00E012D4">
        <w:t xml:space="preserve">včetně pokládky linolea </w:t>
      </w:r>
      <w:r w:rsidR="00E20CAB">
        <w:t>v 1.NP</w:t>
      </w:r>
      <w:r>
        <w:t xml:space="preserve"> Mateřské školy Slezská Ostrava, Bohumínská 68, příspěvkové organizace, odloučeného pracoviště na adrese Frýdecká 426/28, Ostrava – Kunčice. Specifikace viz slepý rozpočet.</w:t>
      </w:r>
    </w:p>
    <w:p w14:paraId="7FCDAC07" w14:textId="77777777" w:rsidR="00526A45" w:rsidRDefault="00526A45" w:rsidP="00526A45"/>
    <w:p w14:paraId="104D7B90" w14:textId="77777777" w:rsidR="00526A45" w:rsidRPr="00526A45" w:rsidRDefault="00526A45" w:rsidP="00526A45">
      <w:pPr>
        <w:spacing w:after="120"/>
        <w:rPr>
          <w:bCs/>
        </w:rPr>
      </w:pPr>
      <w:r w:rsidRPr="00526A45">
        <w:rPr>
          <w:bCs/>
        </w:rPr>
        <w:t xml:space="preserve">Zadání zakázky obsahuje: </w:t>
      </w:r>
    </w:p>
    <w:p w14:paraId="51C500F4" w14:textId="77777777" w:rsidR="00526A45" w:rsidRDefault="00526A45" w:rsidP="00526A45">
      <w:pPr>
        <w:numPr>
          <w:ilvl w:val="0"/>
          <w:numId w:val="1"/>
        </w:numPr>
        <w:ind w:left="284" w:hanging="284"/>
      </w:pPr>
      <w:r>
        <w:t>Stavební úpravy – dle Přílohy č.1- slepý rozpočet</w:t>
      </w:r>
    </w:p>
    <w:p w14:paraId="0DC2658A" w14:textId="67AA608A" w:rsidR="00526A45" w:rsidRDefault="00E20CAB" w:rsidP="00526A45">
      <w:pPr>
        <w:numPr>
          <w:ilvl w:val="0"/>
          <w:numId w:val="1"/>
        </w:numPr>
        <w:ind w:left="284" w:hanging="284"/>
      </w:pPr>
      <w:r>
        <w:t xml:space="preserve">Pokládku </w:t>
      </w:r>
      <w:proofErr w:type="gramStart"/>
      <w:r>
        <w:t xml:space="preserve">podlahy - </w:t>
      </w:r>
      <w:r>
        <w:t>dle</w:t>
      </w:r>
      <w:proofErr w:type="gramEnd"/>
      <w:r>
        <w:t xml:space="preserve"> Přílohy č.1- slepý rozpočet</w:t>
      </w:r>
    </w:p>
    <w:p w14:paraId="415DFF35" w14:textId="77777777" w:rsidR="00526A45" w:rsidRDefault="00526A45" w:rsidP="001503F4">
      <w:pPr>
        <w:pStyle w:val="Default"/>
        <w:rPr>
          <w:sz w:val="22"/>
          <w:szCs w:val="22"/>
        </w:rPr>
      </w:pPr>
    </w:p>
    <w:p w14:paraId="153887D2" w14:textId="68061665" w:rsidR="001503F4" w:rsidRDefault="001503F4" w:rsidP="001503F4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34BF3664" w14:textId="77777777" w:rsidR="001503F4" w:rsidRDefault="001503F4" w:rsidP="001503F4">
      <w:pPr>
        <w:pStyle w:val="Default"/>
        <w:rPr>
          <w:rFonts w:ascii="Courier New" w:hAnsi="Courier New" w:cs="Courier New"/>
          <w:sz w:val="22"/>
          <w:szCs w:val="22"/>
        </w:rPr>
      </w:pPr>
    </w:p>
    <w:p w14:paraId="26966F86" w14:textId="77777777" w:rsidR="001503F4" w:rsidRDefault="001503F4" w:rsidP="001503F4">
      <w:pPr>
        <w:pStyle w:val="Default"/>
        <w:pageBreakBefore/>
        <w:rPr>
          <w:rFonts w:ascii="Courier New" w:hAnsi="Courier New" w:cs="Courier New"/>
          <w:sz w:val="22"/>
          <w:szCs w:val="22"/>
        </w:rPr>
      </w:pPr>
    </w:p>
    <w:p w14:paraId="74412F4F" w14:textId="77777777" w:rsidR="001503F4" w:rsidRDefault="001503F4" w:rsidP="001503F4">
      <w:pPr>
        <w:pStyle w:val="Default"/>
        <w:rPr>
          <w:rFonts w:ascii="Courier New" w:hAnsi="Courier New" w:cs="Courier New"/>
          <w:sz w:val="22"/>
          <w:szCs w:val="22"/>
        </w:rPr>
      </w:pPr>
      <w:r w:rsidRPr="00526A45">
        <w:rPr>
          <w:b/>
          <w:bCs/>
          <w:sz w:val="22"/>
          <w:szCs w:val="22"/>
        </w:rPr>
        <w:t>3. Termín a místo plnění veřejné zakázky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03C0DC6B" w14:textId="77777777" w:rsidR="001503F4" w:rsidRDefault="001503F4" w:rsidP="001503F4">
      <w:pPr>
        <w:pStyle w:val="Default"/>
        <w:rPr>
          <w:rFonts w:ascii="Courier New" w:hAnsi="Courier New" w:cs="Courier New"/>
          <w:sz w:val="22"/>
          <w:szCs w:val="22"/>
        </w:rPr>
      </w:pPr>
    </w:p>
    <w:p w14:paraId="18D4ABF2" w14:textId="09FC6F60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Předpokládaná doba plnění veřejné zakázky: do 3</w:t>
      </w:r>
      <w:r w:rsidR="00526A4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526A45">
        <w:rPr>
          <w:sz w:val="22"/>
          <w:szCs w:val="22"/>
        </w:rPr>
        <w:t>5</w:t>
      </w:r>
      <w:r>
        <w:rPr>
          <w:sz w:val="22"/>
          <w:szCs w:val="22"/>
        </w:rPr>
        <w:t xml:space="preserve">. 2022 </w:t>
      </w:r>
    </w:p>
    <w:p w14:paraId="31D529CC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Uchazeč je povinen dodržet termín plnění. </w:t>
      </w:r>
    </w:p>
    <w:p w14:paraId="59B14A81" w14:textId="6FBBCAEC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plnění: </w:t>
      </w:r>
      <w:r w:rsidR="00526A45" w:rsidRPr="00526A45">
        <w:rPr>
          <w:rFonts w:ascii="Times New Roman" w:eastAsia="Times New Roman" w:hAnsi="Times New Roman" w:cs="Times New Roman"/>
          <w:color w:val="auto"/>
          <w:lang w:eastAsia="cs-CZ"/>
        </w:rPr>
        <w:t>Frýdecká 426/28, 719 00 Ostrava – Kunčice</w:t>
      </w:r>
    </w:p>
    <w:p w14:paraId="7FFC6C1F" w14:textId="77777777" w:rsidR="00526A45" w:rsidRDefault="00526A45" w:rsidP="001503F4">
      <w:pPr>
        <w:pStyle w:val="Default"/>
        <w:rPr>
          <w:sz w:val="22"/>
          <w:szCs w:val="22"/>
        </w:rPr>
      </w:pPr>
    </w:p>
    <w:p w14:paraId="01841713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Způsob, místo a lhůta pro podání cenových nabídek </w:t>
      </w:r>
    </w:p>
    <w:p w14:paraId="4375F012" w14:textId="77777777" w:rsidR="001503F4" w:rsidRDefault="001503F4" w:rsidP="001503F4">
      <w:pPr>
        <w:pStyle w:val="Default"/>
        <w:rPr>
          <w:sz w:val="22"/>
          <w:szCs w:val="22"/>
        </w:rPr>
      </w:pPr>
    </w:p>
    <w:p w14:paraId="1E87B6E9" w14:textId="77777777" w:rsidR="001503F4" w:rsidRPr="00526A45" w:rsidRDefault="001503F4" w:rsidP="001503F4">
      <w:pPr>
        <w:pStyle w:val="Default"/>
        <w:rPr>
          <w:sz w:val="22"/>
          <w:szCs w:val="22"/>
        </w:rPr>
      </w:pPr>
      <w:r w:rsidRPr="00526A45">
        <w:rPr>
          <w:sz w:val="22"/>
          <w:szCs w:val="22"/>
        </w:rPr>
        <w:t xml:space="preserve">Cenová nabídka může být podána: </w:t>
      </w:r>
    </w:p>
    <w:p w14:paraId="5780DBD0" w14:textId="137E71E6" w:rsidR="001503F4" w:rsidRDefault="001503F4" w:rsidP="001503F4">
      <w:pPr>
        <w:pStyle w:val="Default"/>
        <w:spacing w:after="64"/>
        <w:rPr>
          <w:sz w:val="22"/>
          <w:szCs w:val="22"/>
        </w:rPr>
      </w:pPr>
      <w:r>
        <w:rPr>
          <w:sz w:val="22"/>
          <w:szCs w:val="22"/>
        </w:rPr>
        <w:t xml:space="preserve"> v elektronické podobě na emailovou adresu školy: </w:t>
      </w:r>
      <w:r w:rsidR="00526A45">
        <w:rPr>
          <w:sz w:val="22"/>
          <w:szCs w:val="22"/>
        </w:rPr>
        <w:t>msbohuminskacz@gmail.com</w:t>
      </w:r>
      <w:r>
        <w:rPr>
          <w:sz w:val="22"/>
          <w:szCs w:val="22"/>
        </w:rPr>
        <w:t xml:space="preserve"> </w:t>
      </w:r>
    </w:p>
    <w:p w14:paraId="057DAC3C" w14:textId="77777777" w:rsidR="001503F4" w:rsidRDefault="001503F4" w:rsidP="001503F4">
      <w:pPr>
        <w:pStyle w:val="Default"/>
        <w:spacing w:after="64"/>
        <w:rPr>
          <w:sz w:val="22"/>
          <w:szCs w:val="22"/>
        </w:rPr>
      </w:pPr>
      <w:r>
        <w:rPr>
          <w:sz w:val="22"/>
          <w:szCs w:val="22"/>
        </w:rPr>
        <w:t xml:space="preserve"> písemnou formou na adresu zadavatele </w:t>
      </w:r>
    </w:p>
    <w:p w14:paraId="41451BF7" w14:textId="052D7B5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osobně v kanceláři Mateřské školy Slezská Ostrava, </w:t>
      </w:r>
      <w:r w:rsidR="00526A45">
        <w:rPr>
          <w:sz w:val="22"/>
          <w:szCs w:val="22"/>
        </w:rPr>
        <w:t>Bohumínská 68</w:t>
      </w:r>
      <w:r>
        <w:rPr>
          <w:sz w:val="22"/>
          <w:szCs w:val="22"/>
        </w:rPr>
        <w:t xml:space="preserve">, příspěvková organizace </w:t>
      </w:r>
    </w:p>
    <w:p w14:paraId="134EA5FB" w14:textId="77777777" w:rsidR="001503F4" w:rsidRDefault="001503F4" w:rsidP="001503F4">
      <w:pPr>
        <w:pStyle w:val="Default"/>
        <w:rPr>
          <w:sz w:val="22"/>
          <w:szCs w:val="22"/>
        </w:rPr>
      </w:pPr>
    </w:p>
    <w:p w14:paraId="4B423A17" w14:textId="77777777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Lhůta pro podání nabídky je do 14 dnů od zveřejnění poptávky zadavatele. Nabídku doručenou po tomto datu nebude zadavatel akceptovat (</w:t>
      </w:r>
      <w:r>
        <w:rPr>
          <w:i/>
          <w:iCs/>
          <w:sz w:val="22"/>
          <w:szCs w:val="22"/>
        </w:rPr>
        <w:t xml:space="preserve">v případě podání nabídky poštou nebo jiným obdobným způsobem nese rizika spojená se zdržením poštovní přepravy dodavatel). </w:t>
      </w:r>
    </w:p>
    <w:p w14:paraId="46BB6F21" w14:textId="77777777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Nabídka musí obsahovat veškeré požadavky zadavatele, tj. cenovou nabídku podepsanou oprávněnou osobou uchazeče s datem vystavení a krycí list nabídky. </w:t>
      </w:r>
    </w:p>
    <w:p w14:paraId="1FA3189C" w14:textId="77777777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Nabídka nebude obsahovat přepisy a opravy, které by mohly zadavatele uvést v omyl. </w:t>
      </w:r>
    </w:p>
    <w:p w14:paraId="4EF3E76C" w14:textId="5D941B42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může podat pouze jednu nabídku. </w:t>
      </w:r>
    </w:p>
    <w:p w14:paraId="15E69C1B" w14:textId="77777777" w:rsidR="005B1D3D" w:rsidRDefault="005B1D3D" w:rsidP="005B1D3D">
      <w:pPr>
        <w:pStyle w:val="Default"/>
        <w:jc w:val="both"/>
        <w:rPr>
          <w:sz w:val="22"/>
          <w:szCs w:val="22"/>
        </w:rPr>
      </w:pPr>
    </w:p>
    <w:p w14:paraId="7E01F066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Základní hodnotící kritérium pro zadání veřejné zakázky </w:t>
      </w:r>
    </w:p>
    <w:p w14:paraId="2B7074EA" w14:textId="77777777" w:rsidR="001503F4" w:rsidRDefault="001503F4" w:rsidP="001503F4">
      <w:pPr>
        <w:pStyle w:val="Default"/>
        <w:rPr>
          <w:sz w:val="22"/>
          <w:szCs w:val="22"/>
        </w:rPr>
      </w:pPr>
    </w:p>
    <w:p w14:paraId="1441F23A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Nejnižší nabídková cena v KČ včetně DPH </w:t>
      </w:r>
    </w:p>
    <w:p w14:paraId="40F65DE8" w14:textId="781A4CC9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Cena bude obsahovat veškeré náklady spojené s</w:t>
      </w:r>
      <w:r w:rsidR="00E20CAB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stavebními úpravami a </w:t>
      </w:r>
      <w:r w:rsidR="00E20CAB">
        <w:rPr>
          <w:b/>
          <w:bCs/>
          <w:sz w:val="22"/>
          <w:szCs w:val="22"/>
        </w:rPr>
        <w:t>pokládkou podlahy v 1NP</w:t>
      </w:r>
      <w:r>
        <w:rPr>
          <w:b/>
          <w:bCs/>
          <w:sz w:val="22"/>
          <w:szCs w:val="22"/>
        </w:rPr>
        <w:t xml:space="preserve">. </w:t>
      </w:r>
    </w:p>
    <w:p w14:paraId="467D6805" w14:textId="24CF08A4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Cena musí být uvedena v nabídce účastníka, a to ve struktuře uvedené v Krycím listu</w:t>
      </w:r>
      <w:r w:rsidR="00E20CAB">
        <w:rPr>
          <w:sz w:val="22"/>
          <w:szCs w:val="22"/>
        </w:rPr>
        <w:t xml:space="preserve"> a je cenou konečnou</w:t>
      </w:r>
      <w:r>
        <w:rPr>
          <w:sz w:val="22"/>
          <w:szCs w:val="22"/>
        </w:rPr>
        <w:t xml:space="preserve">. </w:t>
      </w:r>
    </w:p>
    <w:p w14:paraId="42DACBAB" w14:textId="77777777" w:rsidR="005B1D3D" w:rsidRDefault="005B1D3D" w:rsidP="001503F4">
      <w:pPr>
        <w:pStyle w:val="Default"/>
        <w:rPr>
          <w:sz w:val="22"/>
          <w:szCs w:val="22"/>
        </w:rPr>
      </w:pPr>
    </w:p>
    <w:p w14:paraId="540C6061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Způsob vyhodnocení cenových nabídek </w:t>
      </w:r>
    </w:p>
    <w:p w14:paraId="79DA5DE6" w14:textId="77777777" w:rsidR="001503F4" w:rsidRDefault="001503F4" w:rsidP="001503F4">
      <w:pPr>
        <w:pStyle w:val="Default"/>
        <w:rPr>
          <w:sz w:val="22"/>
          <w:szCs w:val="22"/>
        </w:rPr>
      </w:pPr>
    </w:p>
    <w:p w14:paraId="495139A3" w14:textId="77777777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Komise jmenovaná zadavatelem stanoví pořadí nabídek podle výše nabídkové ceny od nejnižší po nejvyšší. Nejvýhodnější bude nabídka s nejnižší nabídkovou cenou. </w:t>
      </w:r>
    </w:p>
    <w:p w14:paraId="4C1D106F" w14:textId="77777777" w:rsidR="001503F4" w:rsidRDefault="001503F4" w:rsidP="005B1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rozhodnutí hodnotící komise o přidělení veřejné zakázky malého rozsahu oznámí všem uchazečům výsledky zadávacího řízení. Tímto oznámením současně vyzve vybraného dodavatele k uzavření smlouvy. </w:t>
      </w:r>
    </w:p>
    <w:p w14:paraId="3A5E30E7" w14:textId="77777777" w:rsidR="005B1D3D" w:rsidRDefault="005B1D3D" w:rsidP="001503F4">
      <w:pPr>
        <w:pStyle w:val="Default"/>
        <w:spacing w:after="187"/>
        <w:rPr>
          <w:sz w:val="22"/>
          <w:szCs w:val="22"/>
        </w:rPr>
      </w:pPr>
    </w:p>
    <w:p w14:paraId="7DEF4C1F" w14:textId="7DBF9904" w:rsidR="001503F4" w:rsidRDefault="001503F4" w:rsidP="001503F4">
      <w:pPr>
        <w:pStyle w:val="Default"/>
        <w:spacing w:after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Obsah nabídky </w:t>
      </w:r>
    </w:p>
    <w:p w14:paraId="60484F06" w14:textId="0588FEBF" w:rsidR="001503F4" w:rsidRDefault="001503F4" w:rsidP="001503F4">
      <w:pPr>
        <w:pStyle w:val="Default"/>
        <w:spacing w:after="187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Položkový rozpočet </w:t>
      </w:r>
      <w:r>
        <w:rPr>
          <w:sz w:val="22"/>
          <w:szCs w:val="22"/>
        </w:rPr>
        <w:t xml:space="preserve">(jehož vzor je přílohou </w:t>
      </w:r>
      <w:r w:rsidR="005B1D3D">
        <w:rPr>
          <w:sz w:val="22"/>
          <w:szCs w:val="22"/>
        </w:rPr>
        <w:t xml:space="preserve">č. 1 </w:t>
      </w:r>
      <w:r>
        <w:rPr>
          <w:sz w:val="22"/>
          <w:szCs w:val="22"/>
        </w:rPr>
        <w:t xml:space="preserve">této výzvy) soupis všech prací a materiálů označených číselným kódem a popisem je součástí slepého rozpočtu. </w:t>
      </w:r>
    </w:p>
    <w:p w14:paraId="510C8C7E" w14:textId="7ED6A571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Krycí list nabídky </w:t>
      </w:r>
      <w:r>
        <w:rPr>
          <w:sz w:val="22"/>
          <w:szCs w:val="22"/>
        </w:rPr>
        <w:t>(jehož vzor je přílohou</w:t>
      </w:r>
      <w:r w:rsidR="005B1D3D">
        <w:rPr>
          <w:sz w:val="22"/>
          <w:szCs w:val="22"/>
        </w:rPr>
        <w:t xml:space="preserve"> č.1</w:t>
      </w:r>
      <w:r>
        <w:rPr>
          <w:sz w:val="22"/>
          <w:szCs w:val="22"/>
        </w:rPr>
        <w:t xml:space="preserve"> této výzvy) s nabídkovou cenou podepsaný osobou oprávněnou jednat jménem či za účastníka. </w:t>
      </w:r>
    </w:p>
    <w:p w14:paraId="6976AC84" w14:textId="77777777" w:rsidR="001503F4" w:rsidRDefault="001503F4" w:rsidP="001503F4">
      <w:pPr>
        <w:pStyle w:val="Default"/>
        <w:rPr>
          <w:sz w:val="22"/>
          <w:szCs w:val="22"/>
        </w:rPr>
      </w:pPr>
    </w:p>
    <w:p w14:paraId="08C52FA1" w14:textId="0B95CF2C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Dokumenty vyjadřující vůli dodavatele musí být podepsány osobou oprávněnou jednat za dodavatele. Pokud oprávnění osoby jednat za dodavatele nevyplývá z obchodního rejstříku, nebo jiné veřejně přístupné evidence České republiky, zadavatel žádá dodavatele, aby přímo do nabídky vložil dokument prokazující oprávnění podepisující osoby jednat za dodavatele (zejména plná moc). </w:t>
      </w:r>
    </w:p>
    <w:p w14:paraId="0D398CDA" w14:textId="77777777" w:rsidR="005B1D3D" w:rsidRDefault="005B1D3D" w:rsidP="001503F4">
      <w:pPr>
        <w:pStyle w:val="Default"/>
        <w:rPr>
          <w:sz w:val="22"/>
          <w:szCs w:val="22"/>
        </w:rPr>
      </w:pPr>
    </w:p>
    <w:p w14:paraId="0FC0E7A4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Pravidla výběrového řízení </w:t>
      </w:r>
    </w:p>
    <w:p w14:paraId="7683423C" w14:textId="77777777" w:rsidR="001503F4" w:rsidRDefault="001503F4" w:rsidP="001503F4">
      <w:pPr>
        <w:pStyle w:val="Default"/>
        <w:rPr>
          <w:sz w:val="22"/>
          <w:szCs w:val="22"/>
        </w:rPr>
      </w:pPr>
    </w:p>
    <w:p w14:paraId="2490F8D3" w14:textId="02E31B24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doporučuje uchazeči prohlídku místa plnění před zpracováním nabídky. Termín prohlídky je možné si domluvit na tel. čísle </w:t>
      </w:r>
      <w:r w:rsidR="005B1D3D">
        <w:rPr>
          <w:sz w:val="22"/>
          <w:szCs w:val="22"/>
        </w:rPr>
        <w:t>724 232 344</w:t>
      </w:r>
      <w:r>
        <w:rPr>
          <w:sz w:val="22"/>
          <w:szCs w:val="22"/>
        </w:rPr>
        <w:t xml:space="preserve">. </w:t>
      </w:r>
    </w:p>
    <w:p w14:paraId="68A68866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nehradí dodavatelům náklady vzniklé z účasti při zadávání veřejné zakázky malého rozsahu. </w:t>
      </w:r>
    </w:p>
    <w:p w14:paraId="57CB9169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může podat pouze jednu nabídku v zadávacím řízení. Nesmí být současně poddodavatelem jiného dodavatele v tomtéž zadávacím řízení. </w:t>
      </w:r>
    </w:p>
    <w:p w14:paraId="3796599D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Fyzická osoba nebo právnická osoba, která nepodala nabídku v zadávacím řízení, může být v tomtéž zadávacím řízení poddodavatelem více dodavatelů. </w:t>
      </w:r>
    </w:p>
    <w:p w14:paraId="1DF8A82A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si vyhrazuje právo na upřesnění, doplnění podmínek, eventuálně zrušení této výzvy k podání nabídky bez udání důvodu. </w:t>
      </w:r>
    </w:p>
    <w:p w14:paraId="67581BB6" w14:textId="77777777" w:rsidR="001503F4" w:rsidRDefault="001503F4" w:rsidP="001503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Přílohy: </w:t>
      </w:r>
    </w:p>
    <w:p w14:paraId="3A2C07C2" w14:textId="004AAE18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č. 1 – Položkový rozpočet </w:t>
      </w:r>
      <w:r w:rsidR="005B1D3D">
        <w:rPr>
          <w:sz w:val="22"/>
          <w:szCs w:val="22"/>
        </w:rPr>
        <w:t>a Krycí list</w:t>
      </w:r>
    </w:p>
    <w:p w14:paraId="1893F60D" w14:textId="2C5BB19D" w:rsidR="001503F4" w:rsidRDefault="001503F4" w:rsidP="001503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Ostravě dne </w:t>
      </w:r>
      <w:r w:rsidR="00E20CAB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="00E20CAB">
        <w:rPr>
          <w:sz w:val="22"/>
          <w:szCs w:val="22"/>
        </w:rPr>
        <w:t>4</w:t>
      </w:r>
      <w:r>
        <w:rPr>
          <w:sz w:val="22"/>
          <w:szCs w:val="22"/>
        </w:rPr>
        <w:t>. 202</w:t>
      </w:r>
      <w:r w:rsidR="005B1D3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4076EB58" w14:textId="4D4F7EC8" w:rsidR="0090407D" w:rsidRPr="005B1D3D" w:rsidRDefault="001503F4" w:rsidP="001503F4">
      <w:pPr>
        <w:rPr>
          <w:rFonts w:ascii="Palatino Linotype" w:eastAsiaTheme="minorHAnsi" w:hAnsi="Palatino Linotype" w:cs="Palatino Linotype"/>
          <w:color w:val="000000"/>
          <w:sz w:val="22"/>
          <w:szCs w:val="22"/>
          <w:lang w:eastAsia="en-US"/>
        </w:rPr>
      </w:pPr>
      <w:r w:rsidRPr="005B1D3D">
        <w:rPr>
          <w:rFonts w:ascii="Palatino Linotype" w:eastAsiaTheme="minorHAnsi" w:hAnsi="Palatino Linotype" w:cs="Palatino Linotype"/>
          <w:color w:val="000000"/>
          <w:sz w:val="22"/>
          <w:szCs w:val="22"/>
          <w:lang w:eastAsia="en-US"/>
        </w:rPr>
        <w:t xml:space="preserve">Předkládá: </w:t>
      </w:r>
      <w:r w:rsidR="005B1D3D">
        <w:rPr>
          <w:rFonts w:ascii="Palatino Linotype" w:eastAsiaTheme="minorHAnsi" w:hAnsi="Palatino Linotype" w:cs="Palatino Linotype"/>
          <w:color w:val="000000"/>
          <w:sz w:val="22"/>
          <w:szCs w:val="22"/>
          <w:lang w:eastAsia="en-US"/>
        </w:rPr>
        <w:t>Bc. Milena Pollová</w:t>
      </w:r>
    </w:p>
    <w:sectPr w:rsidR="0090407D" w:rsidRPr="005B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64EF2"/>
    <w:multiLevelType w:val="hybridMultilevel"/>
    <w:tmpl w:val="DCF65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0E65"/>
    <w:multiLevelType w:val="hybridMultilevel"/>
    <w:tmpl w:val="E940CC3C"/>
    <w:lvl w:ilvl="0" w:tplc="7E04E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3606">
    <w:abstractNumId w:val="1"/>
  </w:num>
  <w:num w:numId="2" w16cid:durableId="15981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F4"/>
    <w:rsid w:val="001503F4"/>
    <w:rsid w:val="00265F22"/>
    <w:rsid w:val="00526A45"/>
    <w:rsid w:val="005B1D3D"/>
    <w:rsid w:val="0090407D"/>
    <w:rsid w:val="00E012D4"/>
    <w:rsid w:val="00E20CAB"/>
    <w:rsid w:val="00E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C104"/>
  <w15:chartTrackingRefBased/>
  <w15:docId w15:val="{4ACA0BBA-EDAE-46BE-A419-C4292C6C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3F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5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03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bohumi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Pollová</dc:creator>
  <cp:keywords/>
  <dc:description/>
  <cp:lastModifiedBy>Milena Pollová</cp:lastModifiedBy>
  <cp:revision>3</cp:revision>
  <cp:lastPrinted>2022-01-13T07:25:00Z</cp:lastPrinted>
  <dcterms:created xsi:type="dcterms:W3CDTF">2022-04-20T06:14:00Z</dcterms:created>
  <dcterms:modified xsi:type="dcterms:W3CDTF">2022-04-20T06:34:00Z</dcterms:modified>
</cp:coreProperties>
</file>